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13" w:rsidRDefault="008A31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3113" w:rsidRDefault="008A3113">
      <w:pPr>
        <w:pStyle w:val="ConsPlusNormal"/>
        <w:jc w:val="both"/>
        <w:outlineLvl w:val="0"/>
      </w:pPr>
    </w:p>
    <w:p w:rsidR="008A3113" w:rsidRDefault="008A3113">
      <w:pPr>
        <w:pStyle w:val="ConsPlusTitle"/>
        <w:jc w:val="center"/>
        <w:outlineLvl w:val="0"/>
      </w:pPr>
      <w:r>
        <w:t>КОМИТЕТ ТАРИФНОГО РЕГУЛИРОВАНИЯ</w:t>
      </w:r>
    </w:p>
    <w:p w:rsidR="008A3113" w:rsidRDefault="008A3113">
      <w:pPr>
        <w:pStyle w:val="ConsPlusTitle"/>
        <w:jc w:val="center"/>
      </w:pPr>
      <w:r>
        <w:t>ВОЛГОГРАДСКОЙ ОБЛАСТИ</w:t>
      </w:r>
    </w:p>
    <w:p w:rsidR="008A3113" w:rsidRDefault="008A3113">
      <w:pPr>
        <w:pStyle w:val="ConsPlusTitle"/>
        <w:jc w:val="both"/>
      </w:pPr>
    </w:p>
    <w:p w:rsidR="008A3113" w:rsidRDefault="008A3113">
      <w:pPr>
        <w:pStyle w:val="ConsPlusTitle"/>
        <w:jc w:val="center"/>
      </w:pPr>
      <w:r>
        <w:t>ПРИКАЗ</w:t>
      </w:r>
    </w:p>
    <w:p w:rsidR="008A3113" w:rsidRDefault="008A3113">
      <w:pPr>
        <w:pStyle w:val="ConsPlusTitle"/>
        <w:jc w:val="center"/>
      </w:pPr>
      <w:r>
        <w:t>от 20 декабря 2018 г. N 47/42</w:t>
      </w:r>
    </w:p>
    <w:p w:rsidR="008A3113" w:rsidRDefault="008A3113">
      <w:pPr>
        <w:pStyle w:val="ConsPlusTitle"/>
        <w:jc w:val="both"/>
      </w:pPr>
    </w:p>
    <w:p w:rsidR="008A3113" w:rsidRDefault="008A3113">
      <w:pPr>
        <w:pStyle w:val="ConsPlusTitle"/>
        <w:jc w:val="center"/>
      </w:pPr>
      <w:r>
        <w:t>О ВНЕСЕНИИ ИЗМЕНЕНИЙ В ПРИКАЗ КОМИТЕТА ТАРИФНОГО</w:t>
      </w:r>
    </w:p>
    <w:p w:rsidR="008A3113" w:rsidRDefault="008A3113">
      <w:pPr>
        <w:pStyle w:val="ConsPlusTitle"/>
        <w:jc w:val="center"/>
      </w:pPr>
      <w:r>
        <w:t>РЕГУЛИРОВАНИЯ ВОЛГОГРАДСКОЙ ОБЛАСТИ ОТ 20 ДЕКАБРЯ</w:t>
      </w:r>
    </w:p>
    <w:p w:rsidR="008A3113" w:rsidRDefault="008A3113">
      <w:pPr>
        <w:pStyle w:val="ConsPlusTitle"/>
        <w:jc w:val="center"/>
      </w:pPr>
      <w:r>
        <w:t>2017 Г. N 51/9 "ОБ УСТАНОВЛЕНИИ ТАРИФОВ НА ПИТЬЕВУЮ ВОДУ</w:t>
      </w:r>
    </w:p>
    <w:p w:rsidR="008A3113" w:rsidRDefault="008A3113">
      <w:pPr>
        <w:pStyle w:val="ConsPlusTitle"/>
        <w:jc w:val="center"/>
      </w:pPr>
      <w:r>
        <w:t>(ПИТЬЕВОЕ ВОДОСНАБЖЕНИЕ), ТЕХНИЧЕСКУЮ ВОДУ И ВОДООТВЕДЕНИЕ</w:t>
      </w:r>
    </w:p>
    <w:p w:rsidR="008A3113" w:rsidRDefault="008A3113">
      <w:pPr>
        <w:pStyle w:val="ConsPlusTitle"/>
        <w:jc w:val="center"/>
      </w:pPr>
      <w:r>
        <w:t>ДЛЯ ПОТРЕБИТЕЛЕЙ ООО "КОНЦЕССИИ ВОДОСНАБЖЕНИЯ" ГОРОДСКОГО</w:t>
      </w:r>
    </w:p>
    <w:p w:rsidR="008A3113" w:rsidRDefault="008A3113">
      <w:pPr>
        <w:pStyle w:val="ConsPlusTitle"/>
        <w:jc w:val="center"/>
      </w:pPr>
      <w:r>
        <w:t>ОКРУГА ГОРОД-ГЕРОЙ ВОЛГОГРАД"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приказ</w:t>
        </w:r>
      </w:hyperlink>
      <w:r>
        <w:t xml:space="preserve"> комитета тарифного регулирования Волгоградской области от 20 декабря 2017 г. N 51/9 "Об установлении тарифов на питьевую воду (питьевое водоснабжение), техническую воду и водоотведение для потребителей ООО "Концессии водоснабжения" городского округа город-герой Волгоград" следующие изменения: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приложение 2</w:t>
        </w:r>
      </w:hyperlink>
      <w:r>
        <w:t xml:space="preserve"> к приказу изложить в редакции согласно </w:t>
      </w:r>
      <w:hyperlink w:anchor="P41" w:history="1">
        <w:r>
          <w:rPr>
            <w:color w:val="0000FF"/>
          </w:rPr>
          <w:t>приложению 1</w:t>
        </w:r>
      </w:hyperlink>
      <w:r>
        <w:t xml:space="preserve"> к настоящему приказу;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приложении 3</w:t>
        </w:r>
      </w:hyperlink>
      <w:r>
        <w:t xml:space="preserve"> к приказу:</w:t>
      </w:r>
    </w:p>
    <w:p w:rsidR="008A3113" w:rsidRDefault="008A3113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раздел 3</w:t>
        </w:r>
      </w:hyperlink>
      <w:r>
        <w:t xml:space="preserve"> производственной программы изложить в редакции согласно </w:t>
      </w:r>
      <w:hyperlink w:anchor="P305" w:history="1">
        <w:r>
          <w:rPr>
            <w:color w:val="0000FF"/>
          </w:rPr>
          <w:t>приложению 2</w:t>
        </w:r>
      </w:hyperlink>
      <w:r>
        <w:t xml:space="preserve"> к настоящему приказу;</w:t>
      </w:r>
    </w:p>
    <w:p w:rsidR="008A3113" w:rsidRDefault="008A3113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раздел 7</w:t>
        </w:r>
      </w:hyperlink>
      <w:r>
        <w:t xml:space="preserve"> производственной программы изложить в редакции согласно </w:t>
      </w:r>
      <w:hyperlink w:anchor="P512" w:history="1">
        <w:r>
          <w:rPr>
            <w:color w:val="0000FF"/>
          </w:rPr>
          <w:t>приложению 3</w:t>
        </w:r>
      </w:hyperlink>
      <w:r>
        <w:t xml:space="preserve"> к настоящему приказу;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 xml:space="preserve">3) в </w:t>
      </w:r>
      <w:hyperlink r:id="rId12" w:history="1">
        <w:r>
          <w:rPr>
            <w:color w:val="0000FF"/>
          </w:rPr>
          <w:t>приложении 4</w:t>
        </w:r>
      </w:hyperlink>
      <w:r>
        <w:t xml:space="preserve"> к приказу:</w:t>
      </w:r>
    </w:p>
    <w:p w:rsidR="008A3113" w:rsidRDefault="008A311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раздел 7</w:t>
        </w:r>
      </w:hyperlink>
      <w:r>
        <w:t xml:space="preserve"> производственной программы изложить в редакции согласно </w:t>
      </w:r>
      <w:hyperlink w:anchor="P597" w:history="1">
        <w:r>
          <w:rPr>
            <w:color w:val="0000FF"/>
          </w:rPr>
          <w:t>приложению 4</w:t>
        </w:r>
      </w:hyperlink>
      <w:r>
        <w:t xml:space="preserve"> к настоящему приказу;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 xml:space="preserve">4) в </w:t>
      </w:r>
      <w:hyperlink r:id="rId14" w:history="1">
        <w:r>
          <w:rPr>
            <w:color w:val="0000FF"/>
          </w:rPr>
          <w:t>приложении 5</w:t>
        </w:r>
      </w:hyperlink>
      <w:r>
        <w:t xml:space="preserve"> к приказу:</w:t>
      </w:r>
    </w:p>
    <w:p w:rsidR="008A3113" w:rsidRDefault="008A311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раздел 3</w:t>
        </w:r>
      </w:hyperlink>
      <w:r>
        <w:t xml:space="preserve"> производственной программы изложить в редакции согласно </w:t>
      </w:r>
      <w:hyperlink w:anchor="P643" w:history="1">
        <w:r>
          <w:rPr>
            <w:color w:val="0000FF"/>
          </w:rPr>
          <w:t>приложению 5</w:t>
        </w:r>
      </w:hyperlink>
      <w:r>
        <w:t xml:space="preserve"> к настоящему приказу;</w:t>
      </w:r>
    </w:p>
    <w:p w:rsidR="008A3113" w:rsidRDefault="008A3113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раздел 7</w:t>
        </w:r>
      </w:hyperlink>
      <w:r>
        <w:t xml:space="preserve"> производственной программы изложить в редакции согласно </w:t>
      </w:r>
      <w:hyperlink w:anchor="P754" w:history="1">
        <w:r>
          <w:rPr>
            <w:color w:val="0000FF"/>
          </w:rPr>
          <w:t>приложению 6</w:t>
        </w:r>
      </w:hyperlink>
      <w:r>
        <w:t xml:space="preserve"> к настоящему приказу.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</w:pPr>
      <w:r>
        <w:t>Председатель комитета</w:t>
      </w:r>
    </w:p>
    <w:p w:rsidR="008A3113" w:rsidRDefault="008A3113">
      <w:pPr>
        <w:pStyle w:val="ConsPlusNormal"/>
        <w:jc w:val="right"/>
      </w:pPr>
      <w:r>
        <w:t>тарифного регулирования</w:t>
      </w:r>
    </w:p>
    <w:p w:rsidR="008A3113" w:rsidRDefault="008A3113">
      <w:pPr>
        <w:pStyle w:val="ConsPlusNormal"/>
        <w:jc w:val="right"/>
      </w:pPr>
      <w:r>
        <w:lastRenderedPageBreak/>
        <w:t>Волгоградской области</w:t>
      </w:r>
    </w:p>
    <w:p w:rsidR="008A3113" w:rsidRDefault="008A3113">
      <w:pPr>
        <w:pStyle w:val="ConsPlusNormal"/>
        <w:jc w:val="right"/>
      </w:pPr>
      <w:r>
        <w:t>С.А.ГОРЕЛОВА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1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Title"/>
        <w:jc w:val="center"/>
      </w:pPr>
      <w:bookmarkStart w:id="0" w:name="P41"/>
      <w:bookmarkEnd w:id="0"/>
      <w:r>
        <w:t>ТАРИФЫ</w:t>
      </w:r>
    </w:p>
    <w:p w:rsidR="008A3113" w:rsidRDefault="008A3113">
      <w:pPr>
        <w:pStyle w:val="ConsPlusTitle"/>
        <w:jc w:val="center"/>
      </w:pPr>
      <w:r>
        <w:t>НА ПИТЬЕВУЮ ВОДУ (ПИТЬЕВОЕ ВОДОСНАБЖЕНИЕ), ТЕХНИЧЕСКУЮ ВОДУ</w:t>
      </w:r>
    </w:p>
    <w:p w:rsidR="008A3113" w:rsidRDefault="008A3113">
      <w:pPr>
        <w:pStyle w:val="ConsPlusTitle"/>
        <w:jc w:val="center"/>
      </w:pPr>
      <w:r>
        <w:t>И ВОДООТВЕДЕНИЕ ДЛЯ ПОТРЕБИТЕЛЕЙ ООО "КОНЦЕССИИ</w:t>
      </w:r>
    </w:p>
    <w:p w:rsidR="008A3113" w:rsidRDefault="008A3113">
      <w:pPr>
        <w:pStyle w:val="ConsPlusTitle"/>
        <w:jc w:val="center"/>
      </w:pPr>
      <w:r>
        <w:t>ВОДОСНАБЖЕНИЯ" ГОРОДСКОГО ОКРУГА ГОРОД-ГЕРОЙ ВОЛГОГРАД</w:t>
      </w:r>
    </w:p>
    <w:p w:rsidR="008A3113" w:rsidRDefault="008A3113">
      <w:pPr>
        <w:pStyle w:val="ConsPlusNormal"/>
        <w:jc w:val="both"/>
      </w:pPr>
    </w:p>
    <w:p w:rsidR="008A3113" w:rsidRDefault="008A3113">
      <w:pPr>
        <w:sectPr w:rsidR="008A3113" w:rsidSect="000710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8A3113">
        <w:tc>
          <w:tcPr>
            <w:tcW w:w="158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Группа потребителей</w:t>
            </w:r>
          </w:p>
        </w:tc>
        <w:tc>
          <w:tcPr>
            <w:tcW w:w="15880" w:type="dxa"/>
            <w:gridSpan w:val="20"/>
          </w:tcPr>
          <w:p w:rsidR="008A3113" w:rsidRDefault="008A3113">
            <w:pPr>
              <w:pStyle w:val="ConsPlusNormal"/>
              <w:jc w:val="center"/>
            </w:pPr>
            <w:r>
              <w:t>Тарифы, руб./куб. м</w:t>
            </w:r>
          </w:p>
        </w:tc>
      </w:tr>
      <w:tr w:rsidR="008A3113">
        <w:tc>
          <w:tcPr>
            <w:tcW w:w="1587" w:type="dxa"/>
            <w:vMerge/>
          </w:tcPr>
          <w:p w:rsidR="008A3113" w:rsidRDefault="008A3113"/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01.01.2018 по 30.06.2018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01.07.2018 по 31.12.2018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с 01.07.2022 по 31.12.2022</w:t>
            </w:r>
          </w:p>
        </w:tc>
      </w:tr>
      <w:tr w:rsidR="008A3113">
        <w:tc>
          <w:tcPr>
            <w:tcW w:w="1587" w:type="dxa"/>
            <w:vMerge/>
          </w:tcPr>
          <w:p w:rsidR="008A3113" w:rsidRDefault="008A3113"/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без НДС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21</w:t>
            </w:r>
          </w:p>
        </w:tc>
      </w:tr>
      <w:tr w:rsidR="008A3113">
        <w:tc>
          <w:tcPr>
            <w:tcW w:w="17467" w:type="dxa"/>
            <w:gridSpan w:val="21"/>
          </w:tcPr>
          <w:p w:rsidR="008A3113" w:rsidRDefault="008A3113">
            <w:pPr>
              <w:pStyle w:val="ConsPlusNormal"/>
              <w:jc w:val="center"/>
            </w:pPr>
            <w:r>
              <w:t>Питьевая вода (питьевое водоснабжение)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Население &lt;*&gt;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21,44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26,30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24,32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26,30</w:t>
            </w:r>
          </w:p>
        </w:tc>
      </w:tr>
      <w:tr w:rsidR="008A3113">
        <w:tc>
          <w:tcPr>
            <w:tcW w:w="17467" w:type="dxa"/>
            <w:gridSpan w:val="21"/>
          </w:tcPr>
          <w:p w:rsidR="008A3113" w:rsidRDefault="008A3113">
            <w:pPr>
              <w:pStyle w:val="ConsPlusNormal"/>
              <w:jc w:val="center"/>
            </w:pPr>
            <w:r>
              <w:t>Техническая вода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Население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Бюджетные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5,99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5,53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5,76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5,99</w:t>
            </w:r>
          </w:p>
        </w:tc>
      </w:tr>
      <w:tr w:rsidR="008A3113">
        <w:tc>
          <w:tcPr>
            <w:tcW w:w="17467" w:type="dxa"/>
            <w:gridSpan w:val="21"/>
          </w:tcPr>
          <w:p w:rsidR="008A3113" w:rsidRDefault="008A3113">
            <w:pPr>
              <w:pStyle w:val="ConsPlusNormal"/>
              <w:jc w:val="center"/>
            </w:pPr>
            <w:r>
              <w:t>Водоотведение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Население &lt;*&gt;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13,87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14,66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15,60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15,60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16,23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16,23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16,87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lastRenderedPageBreak/>
              <w:t>Бюджетные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17,73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17,73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18,44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18,44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19,18</w:t>
            </w:r>
          </w:p>
        </w:tc>
      </w:tr>
      <w:tr w:rsidR="008A3113">
        <w:tc>
          <w:tcPr>
            <w:tcW w:w="1587" w:type="dxa"/>
          </w:tcPr>
          <w:p w:rsidR="008A3113" w:rsidRDefault="008A3113">
            <w:pPr>
              <w:pStyle w:val="ConsPlusNormal"/>
            </w:pPr>
            <w:r>
              <w:t>Прочие потребители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16,92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17,73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17,73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18,44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18,44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</w:pP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19,18</w:t>
            </w:r>
          </w:p>
        </w:tc>
      </w:tr>
    </w:tbl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r>
        <w:t>--------------------------------</w:t>
      </w:r>
    </w:p>
    <w:p w:rsidR="008A3113" w:rsidRDefault="008A3113">
      <w:pPr>
        <w:pStyle w:val="ConsPlusNormal"/>
        <w:spacing w:before="220"/>
        <w:ind w:firstLine="540"/>
        <w:jc w:val="both"/>
      </w:pPr>
      <w:r>
        <w:t>&lt;*&gt; При применении тарифа для населения ниже экономически обоснованного компенсация выпадающих доходов регулируемой организации осуществляется в установленном порядке.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2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bookmarkStart w:id="1" w:name="P305"/>
      <w:bookmarkEnd w:id="1"/>
      <w:r>
        <w:t>3. Планируемый объем подачи воды</w:t>
      </w:r>
    </w:p>
    <w:p w:rsidR="008A3113" w:rsidRDefault="008A3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65"/>
        <w:gridCol w:w="1020"/>
        <w:gridCol w:w="1361"/>
        <w:gridCol w:w="1361"/>
        <w:gridCol w:w="1361"/>
        <w:gridCol w:w="1361"/>
        <w:gridCol w:w="1361"/>
      </w:tblGrid>
      <w:tr w:rsidR="008A3113">
        <w:tc>
          <w:tcPr>
            <w:tcW w:w="79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N</w:t>
            </w:r>
          </w:p>
          <w:p w:rsidR="008A3113" w:rsidRDefault="008A31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1020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6805" w:type="dxa"/>
            <w:gridSpan w:val="5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показателей</w:t>
            </w:r>
          </w:p>
        </w:tc>
      </w:tr>
      <w:tr w:rsidR="008A3113">
        <w:tc>
          <w:tcPr>
            <w:tcW w:w="794" w:type="dxa"/>
            <w:vMerge/>
          </w:tcPr>
          <w:p w:rsidR="008A3113" w:rsidRDefault="008A3113"/>
        </w:tc>
        <w:tc>
          <w:tcPr>
            <w:tcW w:w="2665" w:type="dxa"/>
            <w:vMerge/>
          </w:tcPr>
          <w:p w:rsidR="008A3113" w:rsidRDefault="008A3113"/>
        </w:tc>
        <w:tc>
          <w:tcPr>
            <w:tcW w:w="1020" w:type="dxa"/>
            <w:vMerge/>
          </w:tcPr>
          <w:p w:rsidR="008A3113" w:rsidRDefault="008A3113"/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с 01.01.2018 по 31.12.2018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с 01.01.2019 по 31.12.2019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с 01.01.2020 по 31.12.2020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с 01.01.2021 по 31.12.2021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с 01.01.2022 по 31.12.2022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8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Объем поднятой воды из источников водоснабжения, в том числе: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146 746,41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156 208,91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156 208,91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156 208,91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156 208,91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из поверхностных источников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146 138,56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155 601,06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155 601,06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155 601,06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155 601,06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из подземных источников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607,85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607,85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607,85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607,85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607,85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Объем покупки воды, в том числе по поставщикам: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10 004,50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542,00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АО "Волгоградский металлургический завод "Красный Октябрь" городского округа город-герой Волгоград"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АО "Каустик" городского округа город-герой Волгоград"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235,50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173,00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173,00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ВОАО "Химпром" городского округа город-герой Волгоград"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319,00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ООО "Осока - Лик" (филиал "Осока - Лик Водоканал")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9 400,00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АО "Волгоградский металлургический комбинат "Красный Октябрь" городского округа город-герой Волгоград"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75,00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46,00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Объем воды на собственные нужды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28 015,00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28 015,00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28 015,00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28 015,00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28 015,00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На технологические нужды станции водоподготовки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15 515,70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15 515,70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15 515,70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15 515,70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15 515,70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На промывку сетей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12 499,31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12 499,31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12 499,31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12 499,31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12 499,31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Объем воды пропущенный через очистные сооружения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143 872,11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143 872,11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143 872,11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143 872,11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143 872,11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Объем воды, поступившей в сеть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128 735,91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128 735,91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128 735,91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128 735,91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128 735,91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Потери воды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27 163,28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27 163,28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27 163,28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27 163,28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27 163,28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% от отпуска в сеть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%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 xml:space="preserve">Объем реализации товаров и услуг по категориям </w:t>
            </w:r>
            <w:r>
              <w:lastRenderedPageBreak/>
              <w:t>потребителей: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lastRenderedPageBreak/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101 572,63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101 572,63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101 572,63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101 572,63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101 572,63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8.1.1.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населению по приборам учета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50 236,93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50 236,93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50 236,93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50 236,93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50 236,93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8.1.2.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населению по нормативам потребления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10 355,70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10 355,70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10 355,70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10 355,70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10 355,70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бюджетным потребителям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6 620,00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6 620,00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6 620,00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6 620,00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6 620,00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прочим потребителям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34 360,00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34 360,00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34 360,00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34 360,00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34 360,00</w:t>
            </w:r>
          </w:p>
        </w:tc>
      </w:tr>
      <w:tr w:rsidR="008A3113"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2665" w:type="dxa"/>
          </w:tcPr>
          <w:p w:rsidR="008A3113" w:rsidRDefault="008A3113">
            <w:pPr>
              <w:pStyle w:val="ConsPlusNormal"/>
            </w:pPr>
            <w:r>
              <w:t>- потребление на производственные нужды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</w:tr>
    </w:tbl>
    <w:p w:rsidR="008A3113" w:rsidRDefault="008A3113">
      <w:pPr>
        <w:sectPr w:rsidR="008A31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3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bookmarkStart w:id="2" w:name="P512"/>
      <w:bookmarkEnd w:id="2"/>
      <w:r>
        <w:t>7. Расчет эффективности производственной программы в сфере холодного водоснабжения (питьевая вода)</w:t>
      </w:r>
    </w:p>
    <w:p w:rsidR="008A3113" w:rsidRDefault="008A3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794"/>
        <w:gridCol w:w="794"/>
        <w:gridCol w:w="1134"/>
        <w:gridCol w:w="907"/>
        <w:gridCol w:w="907"/>
        <w:gridCol w:w="907"/>
        <w:gridCol w:w="907"/>
        <w:gridCol w:w="907"/>
      </w:tblGrid>
      <w:tr w:rsidR="008A3113">
        <w:tc>
          <w:tcPr>
            <w:tcW w:w="62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N</w:t>
            </w:r>
          </w:p>
          <w:p w:rsidR="008A3113" w:rsidRDefault="008A31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2017</w:t>
            </w:r>
          </w:p>
        </w:tc>
        <w:tc>
          <w:tcPr>
            <w:tcW w:w="113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Динамика изменения факта к плану %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2018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2019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2020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2021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2022</w:t>
            </w:r>
          </w:p>
        </w:tc>
      </w:tr>
      <w:tr w:rsidR="008A3113">
        <w:tc>
          <w:tcPr>
            <w:tcW w:w="624" w:type="dxa"/>
            <w:vMerge/>
          </w:tcPr>
          <w:p w:rsidR="008A3113" w:rsidRDefault="008A3113"/>
        </w:tc>
        <w:tc>
          <w:tcPr>
            <w:tcW w:w="2551" w:type="dxa"/>
            <w:vMerge/>
          </w:tcPr>
          <w:p w:rsidR="008A3113" w:rsidRDefault="008A3113"/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</w:t>
            </w:r>
            <w:r>
              <w:lastRenderedPageBreak/>
              <w:t>производственного контроля качества питьевой воды, %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0,59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- 100,00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0,51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- 42,86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Количество перерывов в подаче воды, произошедших в результате аварий, повреждений и иных технологических нарушений, в расчете на протяженность водопроводной сети в год, ед./</w:t>
            </w:r>
            <w:proofErr w:type="gramStart"/>
            <w:r>
              <w:t>км</w:t>
            </w:r>
            <w:proofErr w:type="gramEnd"/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- 58,25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1,60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 xml:space="preserve">Доля потерь воды в централизованных </w:t>
            </w:r>
            <w:r>
              <w:lastRenderedPageBreak/>
              <w:t xml:space="preserve">системах водоснабжения при ее </w:t>
            </w:r>
            <w:proofErr w:type="gramStart"/>
            <w:r>
              <w:t>транспортировке</w:t>
            </w:r>
            <w:proofErr w:type="gramEnd"/>
            <w:r>
              <w:t xml:space="preserve"> в общем объеме поданной в водопроводную сеть, %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25,00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21,10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сеть, кВт*</w:t>
            </w:r>
            <w:proofErr w:type="gramStart"/>
            <w:r>
              <w:t>ч</w:t>
            </w:r>
            <w:proofErr w:type="gramEnd"/>
            <w:r>
              <w:t>/куб. м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0,60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кВт*</w:t>
            </w:r>
            <w:proofErr w:type="gramStart"/>
            <w:r>
              <w:t>ч</w:t>
            </w:r>
            <w:proofErr w:type="gramEnd"/>
            <w:r>
              <w:t>/куб. м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41,67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0,11</w:t>
            </w:r>
          </w:p>
        </w:tc>
      </w:tr>
    </w:tbl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4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bookmarkStart w:id="3" w:name="P597"/>
      <w:bookmarkEnd w:id="3"/>
      <w:r>
        <w:t>7. Расчет эффективности производственной программы в сфере холодного водоснабжения (техническая вода)</w:t>
      </w:r>
    </w:p>
    <w:p w:rsidR="008A3113" w:rsidRDefault="008A3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794"/>
        <w:gridCol w:w="794"/>
        <w:gridCol w:w="1020"/>
        <w:gridCol w:w="907"/>
        <w:gridCol w:w="907"/>
        <w:gridCol w:w="907"/>
        <w:gridCol w:w="907"/>
        <w:gridCol w:w="907"/>
      </w:tblGrid>
      <w:tr w:rsidR="008A3113">
        <w:tc>
          <w:tcPr>
            <w:tcW w:w="62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N</w:t>
            </w:r>
          </w:p>
          <w:p w:rsidR="008A3113" w:rsidRDefault="008A31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8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</w:t>
            </w:r>
          </w:p>
          <w:p w:rsidR="008A3113" w:rsidRDefault="008A311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Динамика изменения факта к плану %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2018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2019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2020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2021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2022</w:t>
            </w:r>
          </w:p>
        </w:tc>
      </w:tr>
      <w:tr w:rsidR="008A3113">
        <w:tc>
          <w:tcPr>
            <w:tcW w:w="624" w:type="dxa"/>
            <w:vMerge/>
          </w:tcPr>
          <w:p w:rsidR="008A3113" w:rsidRDefault="008A3113"/>
        </w:tc>
        <w:tc>
          <w:tcPr>
            <w:tcW w:w="2438" w:type="dxa"/>
            <w:vMerge/>
          </w:tcPr>
          <w:p w:rsidR="008A3113" w:rsidRDefault="008A3113"/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8A3113" w:rsidRDefault="008A3113">
            <w:pPr>
              <w:pStyle w:val="ConsPlusNormal"/>
            </w:pPr>
            <w:r>
              <w:t>Количество перерывов в подаче воды, произошедших в результате аварий, повреждений и иных технологических нарушений, в расчете на протяженность водопроводной сети в год, ед./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0,40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8A3113" w:rsidRDefault="008A3113">
            <w:pPr>
              <w:pStyle w:val="ConsPlusNormal"/>
            </w:pPr>
            <w:r>
              <w:t xml:space="preserve">Доля потерь воды в централизованных </w:t>
            </w:r>
            <w:r>
              <w:lastRenderedPageBreak/>
              <w:t xml:space="preserve">системах водоснабжения при ее </w:t>
            </w:r>
            <w:proofErr w:type="gramStart"/>
            <w:r>
              <w:t>транспортировке</w:t>
            </w:r>
            <w:proofErr w:type="gramEnd"/>
            <w:r>
              <w:t xml:space="preserve"> в общем объеме поданной в водопроводную сеть, %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794" w:type="dxa"/>
          </w:tcPr>
          <w:p w:rsidR="008A3113" w:rsidRDefault="008A3113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020" w:type="dxa"/>
          </w:tcPr>
          <w:p w:rsidR="008A3113" w:rsidRDefault="008A3113">
            <w:pPr>
              <w:pStyle w:val="ConsPlusNormal"/>
              <w:jc w:val="center"/>
            </w:pPr>
            <w:r>
              <w:t>- 36,00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10,00</w:t>
            </w:r>
          </w:p>
        </w:tc>
      </w:tr>
    </w:tbl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5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bookmarkStart w:id="4" w:name="P643"/>
      <w:bookmarkEnd w:id="4"/>
      <w:r>
        <w:t>3. Планируемый объем принимаемых сточных вод</w:t>
      </w:r>
    </w:p>
    <w:p w:rsidR="008A3113" w:rsidRDefault="008A3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381"/>
        <w:gridCol w:w="992"/>
        <w:gridCol w:w="1417"/>
        <w:gridCol w:w="1417"/>
        <w:gridCol w:w="1276"/>
        <w:gridCol w:w="1291"/>
        <w:gridCol w:w="1260"/>
      </w:tblGrid>
      <w:tr w:rsidR="008A3113">
        <w:tc>
          <w:tcPr>
            <w:tcW w:w="850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N</w:t>
            </w:r>
          </w:p>
          <w:p w:rsidR="008A3113" w:rsidRDefault="008A31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992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6661" w:type="dxa"/>
            <w:gridSpan w:val="5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показателей</w:t>
            </w:r>
          </w:p>
        </w:tc>
      </w:tr>
      <w:tr w:rsidR="008A3113">
        <w:tc>
          <w:tcPr>
            <w:tcW w:w="850" w:type="dxa"/>
            <w:vMerge/>
          </w:tcPr>
          <w:p w:rsidR="008A3113" w:rsidRDefault="008A3113"/>
        </w:tc>
        <w:tc>
          <w:tcPr>
            <w:tcW w:w="2381" w:type="dxa"/>
            <w:vMerge/>
          </w:tcPr>
          <w:p w:rsidR="008A3113" w:rsidRDefault="008A3113"/>
        </w:tc>
        <w:tc>
          <w:tcPr>
            <w:tcW w:w="992" w:type="dxa"/>
            <w:vMerge/>
          </w:tcPr>
          <w:p w:rsidR="008A3113" w:rsidRDefault="008A3113"/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с 01.01.2018 по 31.12.2018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с 01.01.2019 по 31.12.2019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с 01.01.2020 по 31.12.2020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с 01.01.2021 по 31.12.2021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с 01.01.2022 по 31.12.2022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8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 xml:space="preserve">Объем отведенных </w:t>
            </w:r>
            <w:r>
              <w:lastRenderedPageBreak/>
              <w:t>сточных вод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lastRenderedPageBreak/>
              <w:t xml:space="preserve">тыс. </w:t>
            </w:r>
            <w:r>
              <w:lastRenderedPageBreak/>
              <w:t>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105 501,15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100 226,09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95 214,79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90 454,05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90 454,05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Объем сточных вод, пропущенный через очистные сооружения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73 001,15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69 351,09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65 883,54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62 589,36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62 589,36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Объем сточных вод, переданных на очистные сооружения АО "Каустик"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32 500,00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30 757,00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29 219,15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27 758,19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27 758,19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Объем собственных производственных стоков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18 209,76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17299,27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16434,31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15612,59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15612,59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Объем реализации товаров и услуг по категориям потребителей: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87 291,39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82 926,52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78 780,48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74 841,46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74 841,46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- населению по приборам учета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16 905,19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16 904,01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16 512,33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16 244,70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16 244,70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5.1.2.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- населению по нормативам потребления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48 598,12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45 323,84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42 604,41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39 916,20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39 916,20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- бюджетным потребителям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6 504,54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6 179,31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5 870,35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5 576,83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5 576,83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- прочим потребителям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15 283,54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14 519,36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13 793,39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13 103,73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13 103,73</w:t>
            </w:r>
          </w:p>
        </w:tc>
      </w:tr>
      <w:tr w:rsidR="008A3113"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2381" w:type="dxa"/>
          </w:tcPr>
          <w:p w:rsidR="008A3113" w:rsidRDefault="008A3113">
            <w:pPr>
              <w:pStyle w:val="ConsPlusNormal"/>
            </w:pPr>
            <w:r>
              <w:t>- потребление на производственные нужды</w:t>
            </w:r>
          </w:p>
        </w:tc>
        <w:tc>
          <w:tcPr>
            <w:tcW w:w="992" w:type="dxa"/>
          </w:tcPr>
          <w:p w:rsidR="008A3113" w:rsidRDefault="008A3113">
            <w:pPr>
              <w:pStyle w:val="ConsPlusNormal"/>
            </w:pPr>
            <w:r>
              <w:t>тыс. куб. м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91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0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</w:tr>
    </w:tbl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right"/>
        <w:outlineLvl w:val="0"/>
      </w:pPr>
      <w:r>
        <w:t>Приложение 6</w:t>
      </w:r>
    </w:p>
    <w:p w:rsidR="008A3113" w:rsidRDefault="008A3113">
      <w:pPr>
        <w:pStyle w:val="ConsPlusNormal"/>
        <w:jc w:val="right"/>
      </w:pPr>
      <w:r>
        <w:t>к приказу</w:t>
      </w:r>
    </w:p>
    <w:p w:rsidR="008A3113" w:rsidRDefault="008A3113">
      <w:pPr>
        <w:pStyle w:val="ConsPlusNormal"/>
        <w:jc w:val="right"/>
      </w:pPr>
      <w:r>
        <w:t>комитета тарифного регулирования</w:t>
      </w:r>
    </w:p>
    <w:p w:rsidR="008A3113" w:rsidRDefault="008A3113">
      <w:pPr>
        <w:pStyle w:val="ConsPlusNormal"/>
        <w:jc w:val="right"/>
      </w:pPr>
      <w:r>
        <w:t>Волгоградской области</w:t>
      </w:r>
    </w:p>
    <w:p w:rsidR="008A3113" w:rsidRDefault="008A3113">
      <w:pPr>
        <w:pStyle w:val="ConsPlusNormal"/>
        <w:jc w:val="right"/>
      </w:pPr>
      <w:r>
        <w:t>от 20 декабря 2018 г. N 47/42</w:t>
      </w: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ind w:firstLine="540"/>
        <w:jc w:val="both"/>
      </w:pPr>
      <w:bookmarkStart w:id="5" w:name="P754"/>
      <w:bookmarkEnd w:id="5"/>
      <w:r>
        <w:t>7. Расчет эффективности производственной программы в сфере водоотведения</w:t>
      </w:r>
    </w:p>
    <w:p w:rsidR="008A3113" w:rsidRDefault="008A3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964"/>
        <w:gridCol w:w="850"/>
        <w:gridCol w:w="1134"/>
        <w:gridCol w:w="907"/>
        <w:gridCol w:w="907"/>
        <w:gridCol w:w="907"/>
        <w:gridCol w:w="907"/>
        <w:gridCol w:w="907"/>
      </w:tblGrid>
      <w:tr w:rsidR="008A3113">
        <w:tc>
          <w:tcPr>
            <w:tcW w:w="62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N</w:t>
            </w:r>
          </w:p>
          <w:p w:rsidR="008A3113" w:rsidRDefault="008A31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gridSpan w:val="2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</w:t>
            </w:r>
          </w:p>
          <w:p w:rsidR="008A3113" w:rsidRDefault="008A311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Динамика изменения факта к плану %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2018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2019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2020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2021</w:t>
            </w:r>
          </w:p>
        </w:tc>
        <w:tc>
          <w:tcPr>
            <w:tcW w:w="907" w:type="dxa"/>
            <w:vMerge w:val="restart"/>
          </w:tcPr>
          <w:p w:rsidR="008A3113" w:rsidRDefault="008A3113">
            <w:pPr>
              <w:pStyle w:val="ConsPlusNormal"/>
              <w:jc w:val="center"/>
            </w:pPr>
            <w:r>
              <w:t>Величина показателя 2022</w:t>
            </w:r>
          </w:p>
        </w:tc>
      </w:tr>
      <w:tr w:rsidR="008A3113">
        <w:tc>
          <w:tcPr>
            <w:tcW w:w="624" w:type="dxa"/>
            <w:vMerge/>
          </w:tcPr>
          <w:p w:rsidR="008A3113" w:rsidRDefault="008A3113"/>
        </w:tc>
        <w:tc>
          <w:tcPr>
            <w:tcW w:w="2551" w:type="dxa"/>
            <w:vMerge/>
          </w:tcPr>
          <w:p w:rsidR="008A3113" w:rsidRDefault="008A3113"/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34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  <w:tc>
          <w:tcPr>
            <w:tcW w:w="907" w:type="dxa"/>
            <w:vMerge/>
          </w:tcPr>
          <w:p w:rsidR="008A3113" w:rsidRDefault="008A3113"/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 xml:space="preserve">Доля сточных вод, не подвергающихся очистке, в общем объеме сточных вод, сбрасываемых в </w:t>
            </w:r>
            <w:r>
              <w:lastRenderedPageBreak/>
              <w:t>централизованные общесплавные или бытовые системы водоотведения, %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0,50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- 100,00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- 74,65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40,00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 xml:space="preserve">Доля проб сточных вод, не соответствующих </w:t>
            </w:r>
            <w:r>
              <w:lastRenderedPageBreak/>
              <w:t>установленным нормативам допустимых сбросов, лимитам на сбросы для централизованной ливневой системы водоотведения, %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-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Удельное количество аварий и засоров в расчете на протяженность канализационной сети в год, ед./</w:t>
            </w:r>
            <w:proofErr w:type="gramStart"/>
            <w:r>
              <w:t>км</w:t>
            </w:r>
            <w:proofErr w:type="gramEnd"/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t>12,04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9,74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-19,10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9,20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9,20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9,20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9,20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9,20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</w:t>
            </w:r>
            <w:proofErr w:type="gramStart"/>
            <w:r>
              <w:t>ч</w:t>
            </w:r>
            <w:proofErr w:type="gram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0,33</w:t>
            </w:r>
          </w:p>
        </w:tc>
      </w:tr>
      <w:tr w:rsidR="008A3113">
        <w:tc>
          <w:tcPr>
            <w:tcW w:w="624" w:type="dxa"/>
          </w:tcPr>
          <w:p w:rsidR="008A3113" w:rsidRDefault="008A311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8A3113" w:rsidRDefault="008A3113">
            <w:pPr>
              <w:pStyle w:val="ConsPlusNormal"/>
            </w:pPr>
            <w:r>
              <w:t xml:space="preserve">Удельный расход электрической энергии, потребляемой в технологическом </w:t>
            </w:r>
            <w:r>
              <w:lastRenderedPageBreak/>
              <w:t>процессе транспортировки сточных вод, на единицу объема транспортируемых сточных вод, кВт*</w:t>
            </w:r>
            <w:proofErr w:type="gramStart"/>
            <w:r>
              <w:t>ч</w:t>
            </w:r>
            <w:proofErr w:type="gram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964" w:type="dxa"/>
          </w:tcPr>
          <w:p w:rsidR="008A3113" w:rsidRDefault="008A3113">
            <w:pPr>
              <w:pStyle w:val="ConsPlusNormal"/>
              <w:jc w:val="center"/>
            </w:pPr>
            <w:r>
              <w:lastRenderedPageBreak/>
              <w:t>0,17</w:t>
            </w:r>
          </w:p>
        </w:tc>
        <w:tc>
          <w:tcPr>
            <w:tcW w:w="850" w:type="dxa"/>
          </w:tcPr>
          <w:p w:rsidR="008A3113" w:rsidRDefault="008A3113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134" w:type="dxa"/>
          </w:tcPr>
          <w:p w:rsidR="008A3113" w:rsidRDefault="008A3113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8A3113" w:rsidRDefault="008A3113">
            <w:pPr>
              <w:pStyle w:val="ConsPlusNormal"/>
              <w:jc w:val="center"/>
            </w:pPr>
            <w:r>
              <w:t>0,20</w:t>
            </w:r>
          </w:p>
        </w:tc>
      </w:tr>
    </w:tbl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jc w:val="both"/>
      </w:pPr>
    </w:p>
    <w:p w:rsidR="008A3113" w:rsidRDefault="008A31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05B" w:rsidRDefault="000C205B">
      <w:bookmarkStart w:id="6" w:name="_GoBack"/>
      <w:bookmarkEnd w:id="6"/>
    </w:p>
    <w:sectPr w:rsidR="000C205B" w:rsidSect="005E31E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13"/>
    <w:rsid w:val="000C205B"/>
    <w:rsid w:val="002410C4"/>
    <w:rsid w:val="008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Nonformat">
    <w:name w:val="ConsPlusNonformat"/>
    <w:rsid w:val="008A3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Cell">
    <w:name w:val="ConsPlusCell"/>
    <w:rsid w:val="008A3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Page">
    <w:name w:val="ConsPlusTitlePage"/>
    <w:rsid w:val="008A3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3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31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Nonformat">
    <w:name w:val="ConsPlusNonformat"/>
    <w:rsid w:val="008A3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b/>
      <w:szCs w:val="20"/>
      <w:lang w:eastAsia="ru-RU"/>
    </w:rPr>
  </w:style>
  <w:style w:type="paragraph" w:customStyle="1" w:styleId="ConsPlusCell">
    <w:name w:val="ConsPlusCell"/>
    <w:rsid w:val="008A3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3113"/>
    <w:pPr>
      <w:widowControl w:val="0"/>
      <w:autoSpaceDE w:val="0"/>
      <w:autoSpaceDN w:val="0"/>
      <w:spacing w:after="0" w:line="240" w:lineRule="auto"/>
    </w:pPr>
    <w:rPr>
      <w:rFonts w:ascii="Palatino Linotype" w:eastAsia="Times New Roman" w:hAnsi="Palatino Linotype" w:cs="Palatino Linotype"/>
      <w:szCs w:val="20"/>
      <w:lang w:eastAsia="ru-RU"/>
    </w:rPr>
  </w:style>
  <w:style w:type="paragraph" w:customStyle="1" w:styleId="ConsPlusTitlePage">
    <w:name w:val="ConsPlusTitlePage"/>
    <w:rsid w:val="008A3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3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31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D96FAFE09E395FC1A2B44AFDBBBD0A9139B37D79097C238ED3EF66E157336A22D70EF1EA55A79187FEA9A6DE6120D166C1894B9F179F52D7587457wDU1F" TargetMode="External"/><Relationship Id="rId13" Type="http://schemas.openxmlformats.org/officeDocument/2006/relationships/hyperlink" Target="consultantplus://offline/ref=E0D96FAFE09E395FC1A2B44AFDBBBD0A9139B37D79097C238ED3EF66E157336A22D70EF1EA55A79187FFA9A5DE6120D166C1894B9F179F52D7587457wDU1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D96FAFE09E395FC1A2B44AFDBBBD0A9139B37D79097C238ED3EF66E157336A22D70EF1F855FF9D86F9B6A7DC74768023w9UDF" TargetMode="External"/><Relationship Id="rId12" Type="http://schemas.openxmlformats.org/officeDocument/2006/relationships/hyperlink" Target="consultantplus://offline/ref=E0D96FAFE09E395FC1A2B44AFDBBBD0A9139B37D79097C238ED3EF66E157336A22D70EF1EA55A79187FEA1A4D96120D166C1894B9F179F52D7587457wDU1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D96FAFE09E395FC1A2B44AFDBBBD0A9139B37D79097C238ED3EF66E157336A22D70EF1EA55A79187FFA0A7DA6120D166C1894B9F179F52D7587457wDU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96FAFE09E395FC1A2B44AFDBBBD0A9139B37D79087D2384DCEF66E157336A22D70EF1EA55A79187FEA8A6D86120D166C1894B9F179F52D7587457wDU1F" TargetMode="External"/><Relationship Id="rId11" Type="http://schemas.openxmlformats.org/officeDocument/2006/relationships/hyperlink" Target="consultantplus://offline/ref=E0D96FAFE09E395FC1A2B44AFDBBBD0A9139B37D79097C238ED3EF66E157336A22D70EF1EA55A79187FEA0AEDB6120D166C1894B9F179F52D7587457wDU1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0D96FAFE09E395FC1A2B44AFDBBBD0A9139B37D79097C238ED3EF66E157336A22D70EF1EA55A79187FFAEA4DD6120D166C1894B9F179F52D7587457wDU1F" TargetMode="External"/><Relationship Id="rId10" Type="http://schemas.openxmlformats.org/officeDocument/2006/relationships/hyperlink" Target="consultantplus://offline/ref=E0D96FAFE09E395FC1A2B44AFDBBBD0A9139B37D79097C238ED3EF66E157336A22D70EF1EA55A79187FEAEA4DD6120D166C1894B9F179F52D7587457wDU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D96FAFE09E395FC1A2B44AFDBBBD0A9139B37D79097C238ED3EF66E157336A22D70EF1EA55A79187FEAAA6DA6120D166C1894B9F179F52D7587457wDU1F" TargetMode="External"/><Relationship Id="rId14" Type="http://schemas.openxmlformats.org/officeDocument/2006/relationships/hyperlink" Target="consultantplus://offline/ref=E0D96FAFE09E395FC1A2B44AFDBBBD0A9139B37D79097C238ED3EF66E157336A22D70EF1EA55A79187FFA9A3DC6120D166C1894B9F179F52D7587457wDU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2122</Words>
  <Characters>12100</Characters>
  <Application>Microsoft Office Word</Application>
  <DocSecurity>0</DocSecurity>
  <Lines>100</Lines>
  <Paragraphs>28</Paragraphs>
  <ScaleCrop>false</ScaleCrop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М.М.</dc:creator>
  <cp:lastModifiedBy>Романенко М.М.</cp:lastModifiedBy>
  <cp:revision>1</cp:revision>
  <dcterms:created xsi:type="dcterms:W3CDTF">2019-07-17T05:20:00Z</dcterms:created>
  <dcterms:modified xsi:type="dcterms:W3CDTF">2019-07-17T05:21:00Z</dcterms:modified>
</cp:coreProperties>
</file>